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AB4" w:rsidRPr="00B91BB4" w:rsidRDefault="00C80233">
      <w:pPr>
        <w:jc w:val="right"/>
        <w:rPr>
          <w:sz w:val="16"/>
          <w:szCs w:val="16"/>
        </w:rPr>
      </w:pPr>
      <w:r w:rsidRPr="00B91BB4">
        <w:rPr>
          <w:b/>
          <w:bCs/>
          <w:sz w:val="16"/>
          <w:szCs w:val="16"/>
        </w:rPr>
        <w:t xml:space="preserve">Aktenzeichen  </w:t>
      </w:r>
      <w:r w:rsidRPr="00B91BB4">
        <w:rPr>
          <w:b/>
          <w:bCs/>
          <w:sz w:val="16"/>
          <w:szCs w:val="16"/>
        </w:rPr>
        <w:fldChar w:fldCharType="begin">
          <w:ffData>
            <w:name w:val="SS_Aktenzeichen"/>
            <w:enabled/>
            <w:calcOnExit w:val="0"/>
            <w:textInput>
              <w:default w:val="020.06; 021.131"/>
            </w:textInput>
          </w:ffData>
        </w:fldChar>
      </w:r>
      <w:r w:rsidRPr="00B91BB4">
        <w:rPr>
          <w:b/>
          <w:bCs/>
          <w:sz w:val="16"/>
          <w:szCs w:val="16"/>
        </w:rPr>
        <w:instrText xml:space="preserve"> FORMTEXT </w:instrText>
      </w:r>
      <w:r w:rsidR="00F215B5" w:rsidRPr="00B91BB4">
        <w:rPr>
          <w:b/>
          <w:bCs/>
          <w:sz w:val="16"/>
          <w:szCs w:val="16"/>
        </w:rPr>
      </w:r>
      <w:r w:rsidRPr="00B91BB4">
        <w:rPr>
          <w:b/>
          <w:bCs/>
          <w:sz w:val="16"/>
          <w:szCs w:val="16"/>
        </w:rPr>
        <w:fldChar w:fldCharType="separate"/>
      </w:r>
      <w:r w:rsidR="00F215B5">
        <w:rPr>
          <w:b/>
          <w:bCs/>
          <w:sz w:val="16"/>
          <w:szCs w:val="16"/>
        </w:rPr>
        <w:t>020.06; 021.131</w:t>
      </w:r>
      <w:r w:rsidRPr="00B91BB4">
        <w:rPr>
          <w:b/>
          <w:bCs/>
          <w:sz w:val="16"/>
          <w:szCs w:val="16"/>
        </w:rPr>
        <w:fldChar w:fldCharType="end"/>
      </w:r>
      <w:r w:rsidRPr="00B91BB4">
        <w:rPr>
          <w:b/>
          <w:bCs/>
          <w:sz w:val="16"/>
          <w:szCs w:val="16"/>
        </w:rPr>
        <w:t xml:space="preserve"> </w:t>
      </w:r>
      <w:r w:rsidRPr="00B91BB4">
        <w:rPr>
          <w:b/>
          <w:bCs/>
          <w:sz w:val="16"/>
          <w:szCs w:val="16"/>
        </w:rPr>
        <w:fldChar w:fldCharType="begin">
          <w:ffData>
            <w:name w:val="SS_VorgangKurz"/>
            <w:enabled/>
            <w:calcOnExit w:val="0"/>
            <w:textInput>
              <w:default w:val="Nerenstetten"/>
            </w:textInput>
          </w:ffData>
        </w:fldChar>
      </w:r>
      <w:r w:rsidRPr="00B91BB4">
        <w:rPr>
          <w:b/>
          <w:bCs/>
          <w:sz w:val="16"/>
          <w:szCs w:val="16"/>
        </w:rPr>
        <w:instrText xml:space="preserve"> FORMTEXT </w:instrText>
      </w:r>
      <w:r w:rsidR="00F215B5" w:rsidRPr="00B91BB4">
        <w:rPr>
          <w:b/>
          <w:bCs/>
          <w:sz w:val="16"/>
          <w:szCs w:val="16"/>
        </w:rPr>
      </w:r>
      <w:r w:rsidRPr="00B91BB4">
        <w:rPr>
          <w:b/>
          <w:bCs/>
          <w:sz w:val="16"/>
          <w:szCs w:val="16"/>
        </w:rPr>
        <w:fldChar w:fldCharType="separate"/>
      </w:r>
      <w:r w:rsidR="00F215B5">
        <w:rPr>
          <w:b/>
          <w:bCs/>
          <w:sz w:val="16"/>
          <w:szCs w:val="16"/>
        </w:rPr>
        <w:t>Nerenstetten</w:t>
      </w:r>
      <w:r w:rsidRPr="00B91BB4">
        <w:rPr>
          <w:b/>
          <w:bCs/>
          <w:sz w:val="16"/>
          <w:szCs w:val="16"/>
        </w:rPr>
        <w:fldChar w:fldCharType="end"/>
      </w:r>
      <w:r w:rsidRPr="00B91BB4">
        <w:rPr>
          <w:b/>
          <w:bCs/>
          <w:sz w:val="16"/>
          <w:szCs w:val="16"/>
        </w:rPr>
        <w:t xml:space="preserve">  </w:t>
      </w:r>
      <w:r w:rsidRPr="00B91BB4">
        <w:rPr>
          <w:sz w:val="16"/>
          <w:szCs w:val="16"/>
        </w:rPr>
        <w:fldChar w:fldCharType="begin">
          <w:ffData>
            <w:name w:val="SS_Sachbear_Zeichen"/>
            <w:enabled/>
            <w:calcOnExit w:val="0"/>
            <w:textInput>
              <w:default w:val="us"/>
            </w:textInput>
          </w:ffData>
        </w:fldChar>
      </w:r>
      <w:r w:rsidRPr="00B91BB4">
        <w:rPr>
          <w:sz w:val="16"/>
          <w:szCs w:val="16"/>
        </w:rPr>
        <w:instrText xml:space="preserve"> FORMTEXT </w:instrText>
      </w:r>
      <w:r w:rsidR="00F215B5" w:rsidRPr="00B91BB4">
        <w:rPr>
          <w:sz w:val="16"/>
          <w:szCs w:val="16"/>
        </w:rPr>
      </w:r>
      <w:r w:rsidRPr="00B91BB4">
        <w:rPr>
          <w:sz w:val="16"/>
          <w:szCs w:val="16"/>
        </w:rPr>
        <w:fldChar w:fldCharType="separate"/>
      </w:r>
      <w:r w:rsidR="00F215B5">
        <w:rPr>
          <w:sz w:val="16"/>
          <w:szCs w:val="16"/>
        </w:rPr>
        <w:t>us</w:t>
      </w:r>
      <w:r w:rsidRPr="00B91BB4">
        <w:rPr>
          <w:sz w:val="16"/>
          <w:szCs w:val="16"/>
        </w:rPr>
        <w:fldChar w:fldCharType="end"/>
      </w:r>
    </w:p>
    <w:p w:rsidR="00EF0AB4" w:rsidRDefault="00EF0AB4"/>
    <w:p w:rsidR="00EF0AB4" w:rsidRDefault="00EF0AB4">
      <w:pPr>
        <w:sectPr w:rsidR="00EF0AB4">
          <w:footerReference w:type="default" r:id="rId7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80233" w:rsidRDefault="00C80233"/>
    <w:p w:rsidR="00B91BB4" w:rsidRDefault="00B91BB4" w:rsidP="00B91BB4">
      <w:pPr>
        <w:jc w:val="center"/>
      </w:pPr>
    </w:p>
    <w:p w:rsidR="00B91BB4" w:rsidRDefault="00B91BB4" w:rsidP="00B91B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Gemeinde </w:t>
      </w:r>
      <w:r w:rsidR="00F215B5">
        <w:rPr>
          <w:b/>
          <w:bCs/>
          <w:sz w:val="28"/>
        </w:rPr>
        <w:t>Nerenstetten</w:t>
      </w:r>
    </w:p>
    <w:p w:rsidR="00B91BB4" w:rsidRDefault="00B91BB4" w:rsidP="00B91B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Alb-Donau-Kreis</w:t>
      </w:r>
    </w:p>
    <w:p w:rsidR="00B91BB4" w:rsidRDefault="00B91BB4" w:rsidP="00B91BB4">
      <w:pPr>
        <w:jc w:val="center"/>
      </w:pPr>
    </w:p>
    <w:p w:rsidR="00B91BB4" w:rsidRDefault="00B91BB4" w:rsidP="00B91BB4">
      <w:pPr>
        <w:jc w:val="center"/>
      </w:pPr>
    </w:p>
    <w:p w:rsidR="00B91BB4" w:rsidRDefault="00B91BB4" w:rsidP="00B91BB4">
      <w:pPr>
        <w:pStyle w:val="berschrift1"/>
        <w:rPr>
          <w:sz w:val="24"/>
        </w:rPr>
      </w:pPr>
      <w:r>
        <w:rPr>
          <w:sz w:val="24"/>
        </w:rPr>
        <w:t>Satzung</w:t>
      </w:r>
    </w:p>
    <w:p w:rsidR="00B91BB4" w:rsidRDefault="000C0A2E" w:rsidP="00B91BB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über die Entschädigung für ehrenamtliche Tätigkeit</w:t>
      </w:r>
    </w:p>
    <w:p w:rsidR="00B91BB4" w:rsidRDefault="00B91BB4" w:rsidP="00B91BB4">
      <w:pPr>
        <w:jc w:val="center"/>
      </w:pPr>
      <w:r>
        <w:rPr>
          <w:b/>
          <w:bCs/>
          <w:sz w:val="24"/>
        </w:rPr>
        <w:t xml:space="preserve">vom </w:t>
      </w:r>
      <w:r w:rsidR="00F215B5">
        <w:rPr>
          <w:b/>
          <w:bCs/>
          <w:sz w:val="24"/>
        </w:rPr>
        <w:t>12</w:t>
      </w:r>
      <w:r w:rsidR="000C0A2E">
        <w:rPr>
          <w:b/>
          <w:bCs/>
          <w:sz w:val="24"/>
        </w:rPr>
        <w:t>.03.1990</w:t>
      </w:r>
    </w:p>
    <w:p w:rsidR="00B91BB4" w:rsidRDefault="00B91BB4" w:rsidP="00B91BB4"/>
    <w:p w:rsidR="00B91BB4" w:rsidRDefault="00B91BB4" w:rsidP="00B91BB4"/>
    <w:p w:rsidR="00B91BB4" w:rsidRDefault="000C0A2E" w:rsidP="00B91BB4">
      <w:r>
        <w:t xml:space="preserve">Der Gemeinderat der Gemeinde </w:t>
      </w:r>
      <w:r w:rsidR="009F1190">
        <w:t>Nerenstetten</w:t>
      </w:r>
      <w:r>
        <w:t xml:space="preserve"> hat am </w:t>
      </w:r>
      <w:r w:rsidR="00F215B5">
        <w:t>12</w:t>
      </w:r>
      <w:r>
        <w:t>.03.1990</w:t>
      </w:r>
      <w:r w:rsidR="00F215B5">
        <w:t>/22.07.2002</w:t>
      </w:r>
      <w:r w:rsidR="006C1CE1">
        <w:t>/2</w:t>
      </w:r>
      <w:r w:rsidR="00F215B5">
        <w:t>5.02.2019</w:t>
      </w:r>
      <w:r>
        <w:t xml:space="preserve"> aufgrund des </w:t>
      </w:r>
      <w:bookmarkStart w:id="0" w:name="_GoBack"/>
      <w:bookmarkEnd w:id="0"/>
      <w:r>
        <w:t xml:space="preserve">§ 4 in Verbindung mit § 19 der Gemeindeordnung für Baden-Württemberg folgende Satzung </w:t>
      </w:r>
    </w:p>
    <w:p w:rsidR="00B91BB4" w:rsidRDefault="00B91BB4" w:rsidP="00B91BB4"/>
    <w:p w:rsidR="00B91BB4" w:rsidRDefault="00B91BB4" w:rsidP="00B91BB4">
      <w:pPr>
        <w:jc w:val="center"/>
        <w:rPr>
          <w:b/>
          <w:bCs/>
        </w:rPr>
      </w:pPr>
      <w:r>
        <w:rPr>
          <w:b/>
          <w:bCs/>
        </w:rPr>
        <w:t>beschlossen:</w:t>
      </w:r>
    </w:p>
    <w:p w:rsidR="00B91BB4" w:rsidRDefault="00B91BB4" w:rsidP="00B91BB4"/>
    <w:p w:rsidR="00B91BB4" w:rsidRDefault="00B91BB4" w:rsidP="00B91BB4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B91BB4" w:rsidRPr="000C0A2E" w:rsidRDefault="000C0A2E" w:rsidP="000C0A2E">
      <w:pPr>
        <w:jc w:val="center"/>
        <w:rPr>
          <w:b/>
        </w:rPr>
      </w:pPr>
      <w:r w:rsidRPr="000C0A2E">
        <w:rPr>
          <w:b/>
        </w:rPr>
        <w:t>Entschädigung nach Durchschnittssätzen</w:t>
      </w:r>
    </w:p>
    <w:p w:rsidR="000C0A2E" w:rsidRDefault="000C0A2E"/>
    <w:p w:rsidR="000C0A2E" w:rsidRDefault="000C0A2E" w:rsidP="000C0A2E">
      <w:pPr>
        <w:pStyle w:val="Listenabsatz"/>
        <w:numPr>
          <w:ilvl w:val="0"/>
          <w:numId w:val="1"/>
        </w:numPr>
      </w:pPr>
      <w:r>
        <w:t>Ehrenamtlich Tätige erhalten den Ersatz ihrer Auslagen und ihres Verdienstausfalls nach einheitlichen Durchschnittssätzen.</w:t>
      </w:r>
      <w:r>
        <w:br/>
      </w:r>
      <w:r>
        <w:br/>
      </w:r>
    </w:p>
    <w:p w:rsidR="00F215B5" w:rsidRDefault="000C0A2E" w:rsidP="000C0A2E">
      <w:pPr>
        <w:pStyle w:val="Listenabsatz"/>
        <w:numPr>
          <w:ilvl w:val="0"/>
          <w:numId w:val="1"/>
        </w:numPr>
        <w:tabs>
          <w:tab w:val="right" w:pos="7938"/>
        </w:tabs>
      </w:pPr>
      <w:r>
        <w:t>Der Durchschnittssatz beträgt bei einer zeitlichen Inanspruchnahme</w:t>
      </w:r>
      <w:r>
        <w:br/>
      </w:r>
      <w:r>
        <w:br/>
        <w:t>bis zu 3 Stunden</w:t>
      </w:r>
      <w:r>
        <w:tab/>
      </w:r>
      <w:r w:rsidR="006C1CE1">
        <w:t>25</w:t>
      </w:r>
      <w:r>
        <w:t xml:space="preserve">,00 </w:t>
      </w:r>
      <w:r w:rsidR="006C1CE1">
        <w:t>€</w:t>
      </w:r>
      <w:r>
        <w:br/>
        <w:t>von mehr als 3 bis 6 Stunden</w:t>
      </w:r>
      <w:r>
        <w:tab/>
      </w:r>
      <w:r w:rsidR="006C1CE1">
        <w:t>35</w:t>
      </w:r>
      <w:r>
        <w:t xml:space="preserve">,00 </w:t>
      </w:r>
      <w:r w:rsidR="006C1CE1">
        <w:t>€</w:t>
      </w:r>
      <w:r>
        <w:br/>
        <w:t>von mehr als 6 Stunden (Tageshöchstsatz)</w:t>
      </w:r>
      <w:r>
        <w:tab/>
      </w:r>
      <w:r w:rsidR="006C1CE1">
        <w:t>50</w:t>
      </w:r>
      <w:r>
        <w:t xml:space="preserve">,00 </w:t>
      </w:r>
      <w:r w:rsidR="006C1CE1">
        <w:t>€</w:t>
      </w:r>
    </w:p>
    <w:p w:rsidR="00F215B5" w:rsidRDefault="00F215B5" w:rsidP="00F215B5">
      <w:pPr>
        <w:pStyle w:val="Listenabsatz"/>
        <w:tabs>
          <w:tab w:val="right" w:pos="7938"/>
        </w:tabs>
        <w:ind w:left="360"/>
      </w:pPr>
    </w:p>
    <w:p w:rsidR="000C0A2E" w:rsidRDefault="00F215B5" w:rsidP="000C0A2E">
      <w:pPr>
        <w:pStyle w:val="Listenabsatz"/>
        <w:numPr>
          <w:ilvl w:val="0"/>
          <w:numId w:val="1"/>
        </w:numPr>
        <w:tabs>
          <w:tab w:val="right" w:pos="7938"/>
        </w:tabs>
      </w:pPr>
      <w:r>
        <w:t>Gemeinderäte erhalten für die Teilnahme an ordentlichen Gemeinderatssitzungen, die nach 18:00 Uhr beginnen, eine Aufwandsentschädigung in Höhe von pauschal 20,00 EUR.</w:t>
      </w:r>
      <w:r w:rsidR="000C0A2E">
        <w:br/>
      </w:r>
    </w:p>
    <w:p w:rsidR="000C0A2E" w:rsidRDefault="000C0A2E" w:rsidP="000C0A2E">
      <w:pPr>
        <w:tabs>
          <w:tab w:val="right" w:pos="7938"/>
        </w:tabs>
      </w:pPr>
    </w:p>
    <w:p w:rsidR="000C0A2E" w:rsidRPr="00536CBC" w:rsidRDefault="000C0A2E" w:rsidP="00536CBC">
      <w:pPr>
        <w:tabs>
          <w:tab w:val="right" w:pos="7938"/>
        </w:tabs>
        <w:jc w:val="center"/>
        <w:rPr>
          <w:b/>
        </w:rPr>
      </w:pPr>
      <w:r w:rsidRPr="00536CBC">
        <w:rPr>
          <w:b/>
        </w:rPr>
        <w:t>§ 2</w:t>
      </w:r>
    </w:p>
    <w:p w:rsidR="000C0A2E" w:rsidRPr="00536CBC" w:rsidRDefault="000C0A2E" w:rsidP="00536CBC">
      <w:pPr>
        <w:tabs>
          <w:tab w:val="right" w:pos="7938"/>
        </w:tabs>
        <w:jc w:val="center"/>
        <w:rPr>
          <w:b/>
        </w:rPr>
      </w:pPr>
      <w:r w:rsidRPr="00536CBC">
        <w:rPr>
          <w:b/>
        </w:rPr>
        <w:t>Berechnung der zeitlichen Inanspruchnahme</w:t>
      </w:r>
    </w:p>
    <w:p w:rsidR="000C0A2E" w:rsidRDefault="000C0A2E" w:rsidP="000C0A2E">
      <w:pPr>
        <w:tabs>
          <w:tab w:val="right" w:pos="7938"/>
        </w:tabs>
      </w:pPr>
    </w:p>
    <w:p w:rsidR="000C0A2E" w:rsidRDefault="000C0A2E" w:rsidP="000C0A2E">
      <w:pPr>
        <w:pStyle w:val="Listenabsatz"/>
        <w:numPr>
          <w:ilvl w:val="0"/>
          <w:numId w:val="2"/>
        </w:numPr>
        <w:tabs>
          <w:tab w:val="right" w:pos="7938"/>
        </w:tabs>
      </w:pPr>
      <w:r>
        <w:t>Der für die ehrenamtliche Tätigkeit benötigten Zeit wird je eine halbe Stunde vor ihrem Beginn und nach ihrer Beendigung hinzugerechnet (zeitliche Inanspruchnahme). Beträgt der Zeitabstand zwisch</w:t>
      </w:r>
      <w:r w:rsidR="00CA19B5">
        <w:t>en</w:t>
      </w:r>
      <w:r>
        <w:t xml:space="preserve"> zwei ehrenamtlichen Tätigkeiten weniger als eine Stunde, so darf </w:t>
      </w:r>
      <w:r w:rsidR="00370394">
        <w:t>nur der tatsächliche Zeitabstand zwischen Beendigung der ersten und Beginn der zweiten Tätigkeit zugerechnet werden.</w:t>
      </w:r>
      <w:r w:rsidR="00370394">
        <w:br/>
      </w:r>
    </w:p>
    <w:p w:rsidR="00370394" w:rsidRDefault="001F2388" w:rsidP="000C0A2E">
      <w:pPr>
        <w:pStyle w:val="Listenabsatz"/>
        <w:numPr>
          <w:ilvl w:val="0"/>
          <w:numId w:val="2"/>
        </w:numPr>
        <w:tabs>
          <w:tab w:val="right" w:pos="7938"/>
        </w:tabs>
      </w:pPr>
      <w:r>
        <w:t>Die Entschädigung wird im Einzelfall nach dem tatsächlichen, notwendigerweise für die Dienstverrichtung entstandenen Zeitaufwand berechnet.</w:t>
      </w:r>
      <w:r>
        <w:br/>
      </w:r>
    </w:p>
    <w:p w:rsidR="001F2388" w:rsidRDefault="001F2388" w:rsidP="000C0A2E">
      <w:pPr>
        <w:pStyle w:val="Listenabsatz"/>
        <w:numPr>
          <w:ilvl w:val="0"/>
          <w:numId w:val="2"/>
        </w:numPr>
        <w:tabs>
          <w:tab w:val="right" w:pos="7938"/>
        </w:tabs>
      </w:pPr>
      <w:r>
        <w:t>Für die Bemessung der zeitlichen Inanspruchnahme bei Sitzungen ist nicht die Dauer der Sitzung, sondern die Dauer der Anwesenheit des Sitzungsteilnehmers maßgebend. Die Vorschriften des Abs. 1 bleiben unberührt. Besichtigungen, die unmittelbar vor oder nach einer Sitzung stattfinden, werden in die Sitzung eingerechnet.</w:t>
      </w:r>
      <w:r>
        <w:br/>
      </w:r>
    </w:p>
    <w:p w:rsidR="001F2388" w:rsidRDefault="001F2388" w:rsidP="000C0A2E">
      <w:pPr>
        <w:pStyle w:val="Listenabsatz"/>
        <w:numPr>
          <w:ilvl w:val="0"/>
          <w:numId w:val="2"/>
        </w:numPr>
        <w:tabs>
          <w:tab w:val="right" w:pos="7938"/>
        </w:tabs>
      </w:pPr>
      <w:r>
        <w:lastRenderedPageBreak/>
        <w:t>Die Entschädigung für mehrmalige Inanspruchnahme am selben Tag darf zusammengerechnet den Tageshöchstsatz nach § 1 Abs. 2 nicht übersteigen.</w:t>
      </w:r>
      <w:r>
        <w:br/>
      </w:r>
    </w:p>
    <w:p w:rsidR="001F2388" w:rsidRPr="004B2D6B" w:rsidRDefault="001F2388" w:rsidP="006C1CE1">
      <w:pPr>
        <w:pStyle w:val="Listenabsatz"/>
        <w:tabs>
          <w:tab w:val="right" w:pos="7938"/>
        </w:tabs>
        <w:ind w:left="0"/>
        <w:jc w:val="center"/>
        <w:rPr>
          <w:b/>
        </w:rPr>
      </w:pPr>
      <w:r w:rsidRPr="004B2D6B">
        <w:rPr>
          <w:b/>
        </w:rPr>
        <w:t>§ 3</w:t>
      </w:r>
      <w:r w:rsidRPr="004B2D6B">
        <w:rPr>
          <w:b/>
        </w:rPr>
        <w:br/>
        <w:t>Reisekostenvergütung</w:t>
      </w:r>
    </w:p>
    <w:p w:rsidR="001F2388" w:rsidRDefault="001F2388" w:rsidP="006C1CE1">
      <w:pPr>
        <w:pStyle w:val="Listenabsatz"/>
        <w:tabs>
          <w:tab w:val="right" w:pos="7938"/>
        </w:tabs>
        <w:ind w:left="0"/>
      </w:pPr>
    </w:p>
    <w:p w:rsidR="001F2388" w:rsidRDefault="001F2388" w:rsidP="006C1CE1">
      <w:pPr>
        <w:pStyle w:val="Listenabsatz"/>
        <w:numPr>
          <w:ilvl w:val="0"/>
          <w:numId w:val="3"/>
        </w:numPr>
        <w:tabs>
          <w:tab w:val="right" w:pos="7938"/>
        </w:tabs>
        <w:ind w:left="360"/>
      </w:pPr>
      <w:r>
        <w:t>Bei Dienstverrichtung außerhalb des Gemeindegebiets erhalten ehrenamtlich Tätige neben der Entschädigung nach § 1 Abs. 2 eine Reisekostenvergütung in entsprechender Anwendung der Bestimmungen des Landesreisekostengesetzes. Maßgebend ist die Reisekostenstufe B; für die Fahrtkostenerstattung die für Dienstreisende der Besoldungsgruppe A 8 bis A 16 geltende Stufe.</w:t>
      </w:r>
      <w:r>
        <w:br/>
      </w:r>
    </w:p>
    <w:p w:rsidR="001F2388" w:rsidRDefault="001F2388" w:rsidP="006C1CE1">
      <w:pPr>
        <w:pStyle w:val="Listenabsatz"/>
        <w:numPr>
          <w:ilvl w:val="0"/>
          <w:numId w:val="3"/>
        </w:numPr>
        <w:tabs>
          <w:tab w:val="right" w:pos="7938"/>
        </w:tabs>
        <w:ind w:left="360"/>
      </w:pPr>
      <w:r>
        <w:t>Gemeinderäte erhalten bei Dienstverrichtungen eine Wegstrecken- und Mitnahmeentschädigung nach § 6 Abs. 2 und 4 des Landesreisekostengesetzes in seiner jeweiligen Fassung.</w:t>
      </w:r>
      <w:r>
        <w:br/>
      </w:r>
    </w:p>
    <w:p w:rsidR="001F2388" w:rsidRDefault="001F2388" w:rsidP="006C1CE1">
      <w:pPr>
        <w:tabs>
          <w:tab w:val="right" w:pos="7938"/>
        </w:tabs>
      </w:pPr>
    </w:p>
    <w:p w:rsidR="001F2388" w:rsidRPr="004B2D6B" w:rsidRDefault="001F2388" w:rsidP="006C1CE1">
      <w:pPr>
        <w:tabs>
          <w:tab w:val="right" w:pos="7938"/>
        </w:tabs>
        <w:jc w:val="center"/>
        <w:rPr>
          <w:b/>
        </w:rPr>
      </w:pPr>
      <w:r w:rsidRPr="004B2D6B">
        <w:rPr>
          <w:b/>
        </w:rPr>
        <w:t>§ 4</w:t>
      </w:r>
      <w:r w:rsidRPr="004B2D6B">
        <w:rPr>
          <w:b/>
        </w:rPr>
        <w:br/>
        <w:t>Inkrafttreten</w:t>
      </w:r>
    </w:p>
    <w:p w:rsidR="001F2388" w:rsidRDefault="001F2388" w:rsidP="006C1CE1">
      <w:pPr>
        <w:tabs>
          <w:tab w:val="right" w:pos="7938"/>
        </w:tabs>
      </w:pPr>
    </w:p>
    <w:p w:rsidR="006C1CE1" w:rsidRDefault="006C1CE1" w:rsidP="006C1CE1">
      <w:pPr>
        <w:tabs>
          <w:tab w:val="right" w:pos="7938"/>
        </w:tabs>
      </w:pPr>
      <w:r>
        <w:t xml:space="preserve">Diese Satzung tritt am </w:t>
      </w:r>
      <w:r w:rsidR="00F215B5">
        <w:t>Tag nach der öffentlichen Bekanntmachung</w:t>
      </w:r>
      <w:r>
        <w:t xml:space="preserve"> in Kraft.</w:t>
      </w:r>
    </w:p>
    <w:p w:rsidR="001F2388" w:rsidRDefault="001F2388" w:rsidP="006C1CE1">
      <w:pPr>
        <w:tabs>
          <w:tab w:val="right" w:pos="7938"/>
        </w:tabs>
      </w:pPr>
    </w:p>
    <w:p w:rsidR="001F2388" w:rsidRDefault="001F2388" w:rsidP="006C1CE1">
      <w:pPr>
        <w:tabs>
          <w:tab w:val="right" w:pos="7938"/>
        </w:tabs>
      </w:pPr>
    </w:p>
    <w:p w:rsidR="001F2388" w:rsidRDefault="001F2388" w:rsidP="006C1CE1">
      <w:pPr>
        <w:tabs>
          <w:tab w:val="right" w:pos="7938"/>
        </w:tabs>
      </w:pPr>
      <w:r>
        <w:rPr>
          <w:b/>
          <w:u w:val="single"/>
        </w:rPr>
        <w:t>Hinweis:</w:t>
      </w:r>
    </w:p>
    <w:p w:rsidR="001F2388" w:rsidRDefault="001F2388" w:rsidP="006C1CE1">
      <w:pPr>
        <w:tabs>
          <w:tab w:val="right" w:pos="7938"/>
        </w:tabs>
      </w:pPr>
      <w:r>
        <w:t xml:space="preserve">Eine etwaige Verletzung von Verfahrens- oder Formvorschriften der Gemeindeordnung für Baden-Württemberg (GemO) oder aufgrund der GemO beim Zustandekommen dieser Satzung wird nach § 4 Abs. 4 GemO unbeachtlich, wenn sie nicht schriftlich innerhalb eines Jahres seit der Bekanntmachung dieser Satzung gegenüber der Gemeinde geltend gemacht worden ist; der Sachverhalt, die die Verletzung begründen soll, ist zu bezeichnen. Dies gilt nicht, wenn die Vorschriften über die Öffentlichkeit der </w:t>
      </w:r>
      <w:r w:rsidR="00F9157A">
        <w:t>Sitzung, die Genehmigung oder die Bekanntmachung der Satzung verletzt worden sind.</w:t>
      </w:r>
    </w:p>
    <w:p w:rsidR="00F9157A" w:rsidRDefault="00F9157A" w:rsidP="006C1CE1">
      <w:pPr>
        <w:tabs>
          <w:tab w:val="right" w:pos="7938"/>
        </w:tabs>
      </w:pPr>
    </w:p>
    <w:p w:rsidR="00F9157A" w:rsidRDefault="00F9157A" w:rsidP="006C1CE1">
      <w:pPr>
        <w:tabs>
          <w:tab w:val="right" w:pos="7938"/>
        </w:tabs>
      </w:pPr>
    </w:p>
    <w:p w:rsidR="00F9157A" w:rsidRDefault="00F9157A" w:rsidP="006C1CE1">
      <w:pPr>
        <w:tabs>
          <w:tab w:val="right" w:pos="7938"/>
        </w:tabs>
      </w:pPr>
      <w:r>
        <w:t>Ausgefertigt!</w:t>
      </w:r>
    </w:p>
    <w:p w:rsidR="00F9157A" w:rsidRDefault="00F9157A" w:rsidP="006C1CE1">
      <w:pPr>
        <w:tabs>
          <w:tab w:val="right" w:pos="7938"/>
        </w:tabs>
      </w:pPr>
    </w:p>
    <w:p w:rsidR="00F9157A" w:rsidRDefault="00F215B5" w:rsidP="006C1CE1">
      <w:pPr>
        <w:tabs>
          <w:tab w:val="right" w:pos="7938"/>
        </w:tabs>
      </w:pPr>
      <w:r>
        <w:t>Nerenstetten</w:t>
      </w:r>
      <w:r w:rsidR="00F9157A">
        <w:t xml:space="preserve">, den </w:t>
      </w:r>
      <w:r>
        <w:t>12</w:t>
      </w:r>
      <w:r w:rsidR="00F9157A">
        <w:t>.03.1990</w:t>
      </w:r>
      <w:r>
        <w:t>/22.07.2002/</w:t>
      </w:r>
      <w:r w:rsidR="006C1CE1">
        <w:t>/2</w:t>
      </w:r>
      <w:r>
        <w:t>5.02.2019</w:t>
      </w:r>
    </w:p>
    <w:p w:rsidR="00F9157A" w:rsidRDefault="00F9157A" w:rsidP="006C1CE1">
      <w:pPr>
        <w:tabs>
          <w:tab w:val="right" w:pos="7938"/>
        </w:tabs>
      </w:pPr>
    </w:p>
    <w:p w:rsidR="00F9157A" w:rsidRDefault="00F9157A" w:rsidP="006C1CE1">
      <w:pPr>
        <w:tabs>
          <w:tab w:val="right" w:pos="7938"/>
        </w:tabs>
      </w:pPr>
    </w:p>
    <w:p w:rsidR="00F215B5" w:rsidRDefault="00F215B5" w:rsidP="006C1CE1">
      <w:pPr>
        <w:tabs>
          <w:tab w:val="right" w:pos="7938"/>
        </w:tabs>
      </w:pPr>
      <w:r>
        <w:t>Werner Häckel/Renate Bobsin</w:t>
      </w:r>
    </w:p>
    <w:p w:rsidR="00F9157A" w:rsidRPr="001F2388" w:rsidRDefault="00F9157A" w:rsidP="006C1CE1">
      <w:pPr>
        <w:tabs>
          <w:tab w:val="right" w:pos="7938"/>
        </w:tabs>
      </w:pPr>
      <w:r>
        <w:t>Bü</w:t>
      </w:r>
      <w:r w:rsidR="00245CC2">
        <w:t>r</w:t>
      </w:r>
      <w:r>
        <w:t>germeister</w:t>
      </w:r>
      <w:r w:rsidR="00803B13">
        <w:t>/ -in</w:t>
      </w:r>
    </w:p>
    <w:sectPr w:rsidR="00F9157A" w:rsidRPr="001F2388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7F7" w:rsidRDefault="00B107F7">
      <w:pPr>
        <w:spacing w:line="240" w:lineRule="auto"/>
      </w:pPr>
      <w:r>
        <w:separator/>
      </w:r>
    </w:p>
  </w:endnote>
  <w:endnote w:type="continuationSeparator" w:id="0">
    <w:p w:rsidR="00B107F7" w:rsidRDefault="00B10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AB4" w:rsidRDefault="00C80233">
    <w:pPr>
      <w:pStyle w:val="Fuzeile"/>
      <w:tabs>
        <w:tab w:val="clear" w:pos="4536"/>
      </w:tabs>
      <w:rPr>
        <w:sz w:val="16"/>
      </w:rPr>
    </w:pP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DC2B0A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DC2B0A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7F7" w:rsidRDefault="00B107F7">
      <w:pPr>
        <w:spacing w:line="240" w:lineRule="auto"/>
      </w:pPr>
      <w:r>
        <w:separator/>
      </w:r>
    </w:p>
  </w:footnote>
  <w:footnote w:type="continuationSeparator" w:id="0">
    <w:p w:rsidR="00B107F7" w:rsidRDefault="00B107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4836"/>
    <w:multiLevelType w:val="hybridMultilevel"/>
    <w:tmpl w:val="A31C08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BE3198"/>
    <w:multiLevelType w:val="hybridMultilevel"/>
    <w:tmpl w:val="7518B2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952660"/>
    <w:multiLevelType w:val="hybridMultilevel"/>
    <w:tmpl w:val="73DACE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FCE"/>
    <w:rsid w:val="000C0A2E"/>
    <w:rsid w:val="001F2388"/>
    <w:rsid w:val="00245CC2"/>
    <w:rsid w:val="00370394"/>
    <w:rsid w:val="004B2D6B"/>
    <w:rsid w:val="00536CBC"/>
    <w:rsid w:val="00642CFA"/>
    <w:rsid w:val="006C1CE1"/>
    <w:rsid w:val="00803B13"/>
    <w:rsid w:val="009F1190"/>
    <w:rsid w:val="00B107F7"/>
    <w:rsid w:val="00B91BB4"/>
    <w:rsid w:val="00BA3FCE"/>
    <w:rsid w:val="00C44528"/>
    <w:rsid w:val="00C76A13"/>
    <w:rsid w:val="00C80233"/>
    <w:rsid w:val="00CA19B5"/>
    <w:rsid w:val="00D66E55"/>
    <w:rsid w:val="00DC2B0A"/>
    <w:rsid w:val="00EF0AB4"/>
    <w:rsid w:val="00F215B5"/>
    <w:rsid w:val="00F9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F6AB1"/>
  <w15:docId w15:val="{C2C87D67-6256-43B0-BA6D-A1AF257F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91BB4"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berschrift1Zchn">
    <w:name w:val="Überschrift 1 Zchn"/>
    <w:basedOn w:val="Absatz-Standardschriftart"/>
    <w:link w:val="berschrift1"/>
    <w:rsid w:val="00B91BB4"/>
    <w:rPr>
      <w:rFonts w:ascii="Arial" w:hAnsi="Arial"/>
      <w:b/>
      <w:bCs/>
      <w:sz w:val="28"/>
      <w:szCs w:val="24"/>
    </w:rPr>
  </w:style>
  <w:style w:type="paragraph" w:styleId="Listenabsatz">
    <w:name w:val="List Paragraph"/>
    <w:basedOn w:val="Standard"/>
    <w:uiPriority w:val="34"/>
    <w:qFormat/>
    <w:rsid w:val="000C0A2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                    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                    </dc:title>
  <dc:subject/>
  <dc:creator>VVL</dc:creator>
  <cp:keywords/>
  <dc:description/>
  <cp:lastModifiedBy>Sühring, Ulrike, VVL</cp:lastModifiedBy>
  <cp:revision>14</cp:revision>
  <cp:lastPrinted>2017-09-19T09:59:00Z</cp:lastPrinted>
  <dcterms:created xsi:type="dcterms:W3CDTF">2015-06-15T09:04:00Z</dcterms:created>
  <dcterms:modified xsi:type="dcterms:W3CDTF">2020-12-15T09:05:00Z</dcterms:modified>
</cp:coreProperties>
</file>